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6A" w:rsidRPr="00FF5C6A" w:rsidRDefault="00FF5C6A" w:rsidP="00FF5C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FF5C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Игровой проект на тему</w:t>
      </w:r>
    </w:p>
    <w:p w:rsidR="00FF5C6A" w:rsidRPr="00FF5C6A" w:rsidRDefault="00FF5C6A" w:rsidP="00FF5C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5C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"Детское кафе» (сюжетно 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FF5C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ролевая</w:t>
      </w:r>
      <w:r w:rsidRPr="00FF5C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игра)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Игровой проект на тему: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«Детское кафе»</w:t>
      </w:r>
    </w:p>
    <w:p w:rsidR="00FF5C6A" w:rsidRPr="00FF5C6A" w:rsidRDefault="00FF5C6A" w:rsidP="00FF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(сюжетно – ролевая игра)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Старший дошкольный возраст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Подготовила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Безруких И.И.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5C6A" w:rsidRPr="00FF5C6A" w:rsidRDefault="00FF5C6A" w:rsidP="00FF5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оспитатель 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2016 – 2017уч.гг.</w:t>
      </w:r>
    </w:p>
    <w:p w:rsidR="003E5AE2" w:rsidRDefault="003E5AE2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5AE2" w:rsidRDefault="003E5AE2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Актуальность проекта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Игра как основной вид деятельность детей дошкольного возраста является ведущим средством их воспитания. Именно в игре у дошкольников формируются личностные образования, необходимые для дальнейшего школьного обучения. 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роль,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Проигрывая различные жизненные ситуации, дети учатся идти на компромисс, избегать конфликтных ситуаций, поддерживать дружелюбную атмосферу. Кроме того, игра является надежным диагностическим средством психического развития детей. Игра — подлинная социальная практика ребенка, его реальная жизнь в обществе сверстников.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 сформировать у детей умение играть в сюжетно-ролевую игру «Детское кафе».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развивать и обогащать сюжет игры в «Детское кафе»;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развивать инициативу, организаторские способности, подводить к самостоятельному созданию игровых замыслов;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формировать умение договариваться, планировать, обсуждать действия всех играющих. Закреплять знания детей о правилах поведения за столом и в общественных местах;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формировать умение детей готовить обстановку для игры, подбирать предметы-заместители и атрибуты;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воспитывать уважительное отношение к людям разных профессий;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с профессией художника по </w:t>
      </w:r>
      <w:proofErr w:type="spellStart"/>
      <w:r w:rsidRPr="00FF5C6A">
        <w:rPr>
          <w:rFonts w:ascii="Times New Roman" w:eastAsia="Times New Roman" w:hAnsi="Times New Roman" w:cs="Times New Roman"/>
          <w:sz w:val="24"/>
          <w:szCs w:val="24"/>
        </w:rPr>
        <w:t>аквагримму</w:t>
      </w:r>
      <w:proofErr w:type="spellEnd"/>
      <w:r w:rsidRPr="00FF5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Словарная работа: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 продолжать обогащать словарь формулами словесной вежливости, названиями профессий.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Научно-методическое обеспечение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Игра — ведущий вид деятельности в дошкольном возрасте. В. Штерн говорил, что «игра показывает, к какой цели стремится человек, к чему он готовится, чего ожидает. В игре угадываются направления его будущей жизни». Интересные взгляды на игру представил Ф. </w:t>
      </w:r>
      <w:proofErr w:type="spellStart"/>
      <w:r w:rsidRPr="00FF5C6A">
        <w:rPr>
          <w:rFonts w:ascii="Times New Roman" w:eastAsia="Times New Roman" w:hAnsi="Times New Roman" w:cs="Times New Roman"/>
          <w:sz w:val="24"/>
          <w:szCs w:val="24"/>
        </w:rPr>
        <w:t>Бойтендайк</w:t>
      </w:r>
      <w:proofErr w:type="spellEnd"/>
      <w:r w:rsidRPr="00FF5C6A">
        <w:rPr>
          <w:rFonts w:ascii="Times New Roman" w:eastAsia="Times New Roman" w:hAnsi="Times New Roman" w:cs="Times New Roman"/>
          <w:sz w:val="24"/>
          <w:szCs w:val="24"/>
        </w:rPr>
        <w:t>: игра позволяет проявить свои влечения — стремление к освобождению, слиянию с окружающим миром.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Д.Б. </w:t>
      </w:r>
      <w:proofErr w:type="spellStart"/>
      <w:r w:rsidRPr="00FF5C6A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 считал, что в игре отражается стремление детей участвовать в жизни взрослых, быть рядом с ними, действовать, как они. Дети проигрывают не только травматические ситуации, но и овладевают своими страданиями. Играя, они проявляют волю, управляют действиями взрослых.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Известные психологи Л.С. Выготский и Д.Б. </w:t>
      </w:r>
      <w:proofErr w:type="spellStart"/>
      <w:r w:rsidRPr="00FF5C6A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 доказали, что в игре успешнее развиваются и достигают более высоких уровней личность, психические процессы, разные виды деятельности.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муляжи продуктов питания, посуда, скатерть, плита, микроволновая печь, духовка, меню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костюмы повара, официанта;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фломастеры, альбом, мячи, воздушные шары;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зеркало;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техническое обеспечение: телевизор, DVD-проигрыватель, микрофон.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Участники проекта: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воспитатель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дети старшей группы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Тип проекта: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 краткосрочный, групповой, игровой.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Ожидаемый результат: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Получение знаний о «Детском кафе».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коммуникативных навыков.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- Появление умения слушать партнеров, соединять их замыслы со </w:t>
      </w:r>
      <w:proofErr w:type="gramStart"/>
      <w:r w:rsidRPr="00FF5C6A">
        <w:rPr>
          <w:rFonts w:ascii="Times New Roman" w:eastAsia="Times New Roman" w:hAnsi="Times New Roman" w:cs="Times New Roman"/>
          <w:sz w:val="24"/>
          <w:szCs w:val="24"/>
        </w:rPr>
        <w:t>своими</w:t>
      </w:r>
      <w:proofErr w:type="gramEnd"/>
      <w:r w:rsidRPr="00FF5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Комментирование игровых действий и действий партнеров.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Этапы игровой деятельности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2"/>
        <w:gridCol w:w="2689"/>
        <w:gridCol w:w="4514"/>
      </w:tblGrid>
      <w:tr w:rsidR="00FF5C6A" w:rsidRPr="00FF5C6A" w:rsidTr="003E5AE2">
        <w:trPr>
          <w:trHeight w:val="405"/>
          <w:tblCellSpacing w:w="0" w:type="dxa"/>
        </w:trPr>
        <w:tc>
          <w:tcPr>
            <w:tcW w:w="12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и детей</w:t>
            </w:r>
          </w:p>
        </w:tc>
        <w:tc>
          <w:tcPr>
            <w:tcW w:w="23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FF5C6A" w:rsidRPr="00FF5C6A" w:rsidTr="003E5AE2">
        <w:trPr>
          <w:trHeight w:val="420"/>
          <w:tblCellSpacing w:w="0" w:type="dxa"/>
        </w:trPr>
        <w:tc>
          <w:tcPr>
            <w:tcW w:w="5000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FF5C6A" w:rsidRPr="00FF5C6A" w:rsidTr="003E5AE2">
        <w:trPr>
          <w:trHeight w:val="420"/>
          <w:tblCellSpacing w:w="0" w:type="dxa"/>
        </w:trPr>
        <w:tc>
          <w:tcPr>
            <w:tcW w:w="12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проблемы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Диагностика: игровых навыков; игровой среды</w:t>
            </w:r>
          </w:p>
        </w:tc>
        <w:tc>
          <w:tcPr>
            <w:tcW w:w="23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Д.Б. </w:t>
            </w:r>
            <w:proofErr w:type="spell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</w:p>
        </w:tc>
      </w:tr>
      <w:tr w:rsidR="00FF5C6A" w:rsidRPr="00FF5C6A" w:rsidTr="003E5AE2">
        <w:trPr>
          <w:trHeight w:val="420"/>
          <w:tblCellSpacing w:w="0" w:type="dxa"/>
        </w:trPr>
        <w:tc>
          <w:tcPr>
            <w:tcW w:w="12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Обрисовка сюжетной канвы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литературы: </w:t>
            </w: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Н.А. «Сюжетно-ролевые игры для с</w:t>
            </w:r>
            <w:r w:rsidR="00316C74" w:rsidRPr="0031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тарших дошкольников» - </w:t>
            </w: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Рыжова Н.А. «Развивающая среда до</w:t>
            </w:r>
            <w:r w:rsidR="00316C74" w:rsidRPr="00316C7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учреждений» -</w:t>
            </w: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«Речь и речевое общ</w:t>
            </w:r>
            <w:r w:rsidR="00316C74" w:rsidRPr="00316C7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детей» -</w:t>
            </w: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«Коррекция нарушений речи у дошкольников» </w:t>
            </w:r>
            <w:proofErr w:type="gram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.Новгород, </w:t>
            </w: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Селиверстов В.И. «Значение игры в воспитательной и логопедической работе с детьми»</w:t>
            </w:r>
            <w:r w:rsidR="00316C74" w:rsidRPr="0031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C6A" w:rsidRPr="00FF5C6A" w:rsidTr="003E5AE2">
        <w:trPr>
          <w:trHeight w:val="420"/>
          <w:tblCellSpacing w:w="0" w:type="dxa"/>
        </w:trPr>
        <w:tc>
          <w:tcPr>
            <w:tcW w:w="12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Организационная работа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Чтение художественной литературы: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горе»,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все, все, все…»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«Муха </w:t>
            </w:r>
            <w:proofErr w:type="gram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окотуха»…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Продуктивные виды деятельности: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тортов, пирожного, мороженого, конфет, разных фруктов и т.д.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денег своей группы.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детьми: Что такое кафе? Что там делают? Что едят? Кто работает в кафе? Что такое меню?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Дидактические игры:</w:t>
            </w: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 «В гости к мишке», «Накрой на стол», «Вежливые слова»…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Экскурсии:</w:t>
            </w: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 в магазин, в кафе.</w:t>
            </w:r>
          </w:p>
        </w:tc>
        <w:tc>
          <w:tcPr>
            <w:tcW w:w="23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Придумывание воспитателем материала для игры: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официанта;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посетителей;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повара;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организаторов праздников.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календарных планов.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конспекта игры «Детское кафе».</w:t>
            </w:r>
          </w:p>
        </w:tc>
      </w:tr>
      <w:tr w:rsidR="00FF5C6A" w:rsidRPr="00FF5C6A" w:rsidTr="003E5AE2">
        <w:trPr>
          <w:trHeight w:val="420"/>
          <w:tblCellSpacing w:w="0" w:type="dxa"/>
        </w:trPr>
        <w:tc>
          <w:tcPr>
            <w:tcW w:w="12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родителей с детьми в кафе.</w:t>
            </w:r>
          </w:p>
        </w:tc>
        <w:tc>
          <w:tcPr>
            <w:tcW w:w="23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«Во что играют дети?».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«Мораль в действии».</w:t>
            </w:r>
          </w:p>
        </w:tc>
      </w:tr>
      <w:tr w:rsidR="00FF5C6A" w:rsidRPr="00FF5C6A" w:rsidTr="003E5AE2">
        <w:trPr>
          <w:trHeight w:val="420"/>
          <w:tblCellSpacing w:w="0" w:type="dxa"/>
        </w:trPr>
        <w:tc>
          <w:tcPr>
            <w:tcW w:w="5000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F5C6A" w:rsidRPr="00FF5C6A" w:rsidTr="003E5AE2">
        <w:trPr>
          <w:tblCellSpacing w:w="0" w:type="dxa"/>
        </w:trPr>
        <w:tc>
          <w:tcPr>
            <w:tcW w:w="12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информации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игрового пространства: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(атрибуты – муляжи продуктов, касса; чайная посуда; салфетки; фартуки; вывеска).</w:t>
            </w:r>
          </w:p>
        </w:tc>
        <w:tc>
          <w:tcPr>
            <w:tcW w:w="23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руководства.</w:t>
            </w:r>
          </w:p>
        </w:tc>
      </w:tr>
      <w:tr w:rsidR="00FF5C6A" w:rsidRPr="00FF5C6A" w:rsidTr="003E5AE2">
        <w:trPr>
          <w:trHeight w:val="1845"/>
          <w:tblCellSpacing w:w="0" w:type="dxa"/>
        </w:trPr>
        <w:tc>
          <w:tcPr>
            <w:tcW w:w="12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деятельность детей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решения с помощью педагога. Повторение за педагогом диалогов персонажей.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многоперсонажных</w:t>
            </w:r>
            <w:proofErr w:type="spellEnd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сюжетов. Обучение элементам развития сюжета.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себя второстепенной роли.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предметов-заместителей.</w:t>
            </w:r>
          </w:p>
        </w:tc>
      </w:tr>
      <w:tr w:rsidR="00FF5C6A" w:rsidRPr="00FF5C6A" w:rsidTr="003E5AE2">
        <w:trPr>
          <w:trHeight w:val="420"/>
          <w:tblCellSpacing w:w="0" w:type="dxa"/>
        </w:trPr>
        <w:tc>
          <w:tcPr>
            <w:tcW w:w="5000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FF5C6A" w:rsidRPr="00FF5C6A" w:rsidTr="003E5AE2">
        <w:trPr>
          <w:trHeight w:val="975"/>
          <w:tblCellSpacing w:w="0" w:type="dxa"/>
        </w:trPr>
        <w:tc>
          <w:tcPr>
            <w:tcW w:w="12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обсуждении проведенной игры.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умения играть вместе.</w:t>
            </w:r>
          </w:p>
        </w:tc>
        <w:tc>
          <w:tcPr>
            <w:tcW w:w="23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игры, предложение гипотезы о дальнейшем разворачивании сюжета.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игровых умений.</w:t>
            </w:r>
          </w:p>
        </w:tc>
      </w:tr>
    </w:tbl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Словарный минимум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3"/>
        <w:gridCol w:w="4034"/>
        <w:gridCol w:w="3458"/>
      </w:tblGrid>
      <w:tr w:rsidR="00FF5C6A" w:rsidRPr="00FF5C6A" w:rsidTr="003E5AE2">
        <w:trPr>
          <w:tblCellSpacing w:w="0" w:type="dxa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словаря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младшая, средняя группы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Старшая, подготовительная к школе группа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C6A" w:rsidRPr="00FF5C6A" w:rsidTr="003E5AE2">
        <w:trPr>
          <w:tblCellSpacing w:w="0" w:type="dxa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официантка, посетители.        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Администратор, клиенты, бармен.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C6A" w:rsidRPr="00FF5C6A" w:rsidTr="003E5AE2">
        <w:trPr>
          <w:tblCellSpacing w:w="0" w:type="dxa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Орудия труда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Чайная посуда, салфетки, фартуки, продукты, меню в картинках.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Кофейная посуда, миксер, кофеварка</w:t>
            </w:r>
            <w:r w:rsidR="0031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C6A" w:rsidRPr="00FF5C6A" w:rsidTr="003E5AE2">
        <w:trPr>
          <w:tblCellSpacing w:w="0" w:type="dxa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Выдает, открывает, впускает; накрывает, усаживает, знакомит (с меню), принимает, подает, рассчитывается.</w:t>
            </w:r>
            <w:proofErr w:type="gramEnd"/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C6A" w:rsidRPr="00FF5C6A" w:rsidTr="003E5AE2">
        <w:trPr>
          <w:tblCellSpacing w:w="0" w:type="dxa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Вежливо, внимательно, своевременно, красиво, ответственно, быстро.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Высококачественно, организованно, добросовестно, четко, правдиво, энергично.</w:t>
            </w:r>
          </w:p>
        </w:tc>
      </w:tr>
      <w:tr w:rsidR="00FF5C6A" w:rsidRPr="00FF5C6A" w:rsidTr="003E5AE2">
        <w:trPr>
          <w:tblCellSpacing w:w="0" w:type="dxa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значимость</w:t>
            </w:r>
          </w:p>
        </w:tc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Хорошо, быстро и качественно обслуживать; спокойно вести себя за столом; красиво и правильно говорить; громко и четко делать заказы.</w:t>
            </w:r>
          </w:p>
        </w:tc>
      </w:tr>
      <w:tr w:rsidR="00FF5C6A" w:rsidRPr="00FF5C6A" w:rsidTr="003E5AE2">
        <w:trPr>
          <w:tblCellSpacing w:w="0" w:type="dxa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5C6A" w:rsidRPr="00FF5C6A" w:rsidRDefault="00FF5C6A" w:rsidP="00FF5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Кафе; магазин, фабрика, база.</w:t>
            </w:r>
          </w:p>
        </w:tc>
      </w:tr>
    </w:tbl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Конспект организации сюжетно-ролевой игры «Детское кафе»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 сформировать у детей умение играть в сюжетно-ролевую игру «Детское кафе».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развивать и обогащать сюжет игры в «Детское кафе»;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развивать инициативу, организаторские способности, подводить к самостоятельному созданию игровых замыслов;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формировать умение договариваться, планировать, обсуждать действия всех играющих. Закреплять знания детей о правилах поведения за столом и в общественных местах;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формировать умение детей готовить обстановку для игры, подбирать предметы-заместители и атрибуты;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воспитывать уважительное отношение к людям разных профессий;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с профессией художника по </w:t>
      </w:r>
      <w:proofErr w:type="spellStart"/>
      <w:r w:rsidRPr="00FF5C6A">
        <w:rPr>
          <w:rFonts w:ascii="Times New Roman" w:eastAsia="Times New Roman" w:hAnsi="Times New Roman" w:cs="Times New Roman"/>
          <w:sz w:val="24"/>
          <w:szCs w:val="24"/>
        </w:rPr>
        <w:t>аквагриму</w:t>
      </w:r>
      <w:proofErr w:type="spellEnd"/>
      <w:r w:rsidRPr="00FF5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Ход игры.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Воспитатель: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Дети, посмотрите, какая сегодня Вика красивая, нарядная. Вика, расскажи нам, может у тебя какой – то праздник?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Вика: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Да, у меня сегодня день рождения! Мне исполняется 6 лет!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Воспитатель: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- Да, день рождения – это настоящий праздник. </w:t>
      </w:r>
      <w:r w:rsidR="00316C74" w:rsidRPr="00FF5C6A">
        <w:rPr>
          <w:rFonts w:ascii="Times New Roman" w:eastAsia="Times New Roman" w:hAnsi="Times New Roman" w:cs="Times New Roman"/>
          <w:sz w:val="24"/>
          <w:szCs w:val="24"/>
        </w:rPr>
        <w:t>Расскажите,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 пожалуйста, а как мы отмечаем день рождения? Где? 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Воспитатель: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- 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Молодцы. А давайте </w:t>
      </w:r>
      <w:r w:rsidR="00316C74" w:rsidRPr="00FF5C6A">
        <w:rPr>
          <w:rFonts w:ascii="Times New Roman" w:eastAsia="Times New Roman" w:hAnsi="Times New Roman" w:cs="Times New Roman"/>
          <w:sz w:val="24"/>
          <w:szCs w:val="24"/>
        </w:rPr>
        <w:t>сегодня,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 отметим день рождения Вики в детском кафе! Вы согласны? 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Воспитатель: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Давайте вспомним, кто же работает в кафе!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 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Воспитатель: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А что должен делать повар в кафе?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 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А за что отвечает администратор?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 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Какие обязанности у официанта? 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- 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Чем занимается уборщица?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 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 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А еще могут в кафе работать организаторы праздников, которые развлекают детей, играют с ними, устраивают различные конкурсы.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Ребята, а вы когда-нибудь видели, как в детском кафе на лице детей рисуют различные маски или рисунки? 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- 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Знаете, как называется эта профессия? 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- 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Это художник по </w:t>
      </w:r>
      <w:proofErr w:type="spellStart"/>
      <w:r w:rsidRPr="00FF5C6A">
        <w:rPr>
          <w:rFonts w:ascii="Times New Roman" w:eastAsia="Times New Roman" w:hAnsi="Times New Roman" w:cs="Times New Roman"/>
          <w:sz w:val="24"/>
          <w:szCs w:val="24"/>
        </w:rPr>
        <w:t>аквагримму</w:t>
      </w:r>
      <w:proofErr w:type="spellEnd"/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повторение за воспитателем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Ну что, пора нам отправляться в кафе, которые будет называться «Алиса в зазеркалье». Давайте с вами определим, кто кем будет в нашем кафе (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распределение ролей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А вы знаете, как надо себя вести за столом?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Дети: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В гостях и дома за обедом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Говорить нельзя с соседом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Не нужно чавкать и сопеть,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А также головой вертеть,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Есть спокойно, аккуратно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Будет всем вокруг приятно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Дополнительные ответы детей.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Воспитатель: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А как следует себя вести в кафе?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Дети: 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Воспитатель: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- Молодцы, </w:t>
      </w:r>
      <w:r w:rsidR="00316C74" w:rsidRPr="00FF5C6A">
        <w:rPr>
          <w:rFonts w:ascii="Times New Roman" w:eastAsia="Times New Roman" w:hAnsi="Times New Roman" w:cs="Times New Roman"/>
          <w:sz w:val="24"/>
          <w:szCs w:val="24"/>
        </w:rPr>
        <w:t>вижу,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 вы знаете, как надо себя вести и за столом и в общественных местах. Давайте уже отправлять с вами в кафе, а оно у нас не простое, а волшебное, и чтобы в него попасть, мне надо будет сказать волшебные слова (дети встают в круг, воспитатель в центре с «волшебным» зеркалом):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Вот волшебное стекло,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Отражает все оно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Чтобы в сказке очутиться,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Посмотрись, дружок, в него,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lastRenderedPageBreak/>
        <w:t>Улыбнись, перевернись,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Хлопни, топни – обернись.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Получилось?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Дети: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- 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Воспитатель: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Давайте теперь займем свои игровые места и подготовимся к нашей игре.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Вика, веди своих гостей в кафе.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Администратор: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Здравствуйте, добро пожаловать в кафе «Алиса в зазеркалье». Занимайте свободный столик, я пришлю к вам официанта!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Посетители: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Спасибо (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мальчики сажают девочек за стол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Официант:</w:t>
      </w:r>
    </w:p>
    <w:p w:rsidR="00FF5C6A" w:rsidRPr="00FF5C6A" w:rsidRDefault="00FF5C6A" w:rsidP="00316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Здравствуйте, меню, пожалуйста!</w:t>
      </w:r>
    </w:p>
    <w:p w:rsidR="00FF5C6A" w:rsidRPr="00FF5C6A" w:rsidRDefault="00FF5C6A" w:rsidP="00316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Далее дети играют по собственному замыслу: официант принимает заказ, передает повару и т.д.</w:t>
      </w:r>
    </w:p>
    <w:p w:rsidR="00FF5C6A" w:rsidRPr="00FF5C6A" w:rsidRDefault="00FF5C6A" w:rsidP="00316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Администратор: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 xml:space="preserve">- Извините, в нашем кафе вы можете воспользоваться услугами художника по </w:t>
      </w:r>
      <w:proofErr w:type="spellStart"/>
      <w:r w:rsidRPr="00FF5C6A">
        <w:rPr>
          <w:rFonts w:ascii="Times New Roman" w:eastAsia="Times New Roman" w:hAnsi="Times New Roman" w:cs="Times New Roman"/>
          <w:sz w:val="24"/>
          <w:szCs w:val="24"/>
        </w:rPr>
        <w:t>аквагримму</w:t>
      </w:r>
      <w:proofErr w:type="spellEnd"/>
      <w:r w:rsidRPr="00FF5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Дети: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- 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Спасибо!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Организаторы праздника во время пауз в период приготовления заказанных блюд устраивают развлекательную программу для посетителей. Это могут быть: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хоровод для именинника,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игры «Горячая картошка, «Съедобное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 xml:space="preserve">несъедобное»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«Каравай» 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др.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отгадывание загадок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рисование открыток для именинника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пение песен в караоке,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танцы и др. по желанию детей.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В конце игры дети просят счет, расплачиваются и благодарят персонал кафе.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bCs/>
          <w:sz w:val="24"/>
          <w:szCs w:val="24"/>
        </w:rPr>
        <w:t>Заключение: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Что мы сегодня делали? 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sz w:val="24"/>
          <w:szCs w:val="24"/>
        </w:rPr>
        <w:t>- Хорошо играли? </w:t>
      </w: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(ответы детей)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- </w:t>
      </w:r>
      <w:r w:rsidRPr="00FF5C6A">
        <w:rPr>
          <w:rFonts w:ascii="Times New Roman" w:eastAsia="Times New Roman" w:hAnsi="Times New Roman" w:cs="Times New Roman"/>
          <w:sz w:val="24"/>
          <w:szCs w:val="24"/>
        </w:rPr>
        <w:t>Что больше всего понравилось, а что не очень?</w:t>
      </w:r>
    </w:p>
    <w:p w:rsidR="00FF5C6A" w:rsidRPr="00FF5C6A" w:rsidRDefault="00FF5C6A" w:rsidP="00FF5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C6A">
        <w:rPr>
          <w:rFonts w:ascii="Times New Roman" w:eastAsia="Times New Roman" w:hAnsi="Times New Roman" w:cs="Times New Roman"/>
          <w:iCs/>
          <w:sz w:val="24"/>
          <w:szCs w:val="24"/>
        </w:rPr>
        <w:t>Похвалить детей, которые отличились. Сказать детям, что все постарались, молодцы. Если были какие-либо недочеты – указать ребенку, в чем ему следует потренироваться. Попросить убрать все атрибуты для игры на свои места.</w:t>
      </w:r>
    </w:p>
    <w:p w:rsidR="00007729" w:rsidRPr="00FF5C6A" w:rsidRDefault="00C527AE" w:rsidP="00FF5C6A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752725" cy="2686050"/>
            <wp:effectExtent l="0" t="0" r="0" b="0"/>
            <wp:docPr id="3" name="Рисунок 3" descr="C:\Users\User Serg\Desktop\фото телефон\IMG_20171220_11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Serg\Desktop\фото телефон\IMG_20171220_111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4B70205" wp14:editId="7BD5208D">
            <wp:extent cx="2714625" cy="2686050"/>
            <wp:effectExtent l="0" t="0" r="0" b="0"/>
            <wp:docPr id="4" name="Рисунок 4" descr="C:\Users\User Serg\Desktop\фото телефон\IMG_20171220_11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 Serg\Desktop\фото телефон\IMG_20171220_111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AE2">
        <w:rPr>
          <w:noProof/>
        </w:rPr>
        <w:drawing>
          <wp:inline distT="0" distB="0" distL="0" distR="0" wp14:anchorId="09C77E65" wp14:editId="4548A90E">
            <wp:extent cx="2752725" cy="2771775"/>
            <wp:effectExtent l="0" t="0" r="0" b="0"/>
            <wp:docPr id="1" name="Рисунок 1" descr="C:\Users\User Serg\AppData\Local\Microsoft\Windows\Temporary Internet Files\Content.Word\IMG_20171220_11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Serg\AppData\Local\Microsoft\Windows\Temporary Internet Files\Content.Word\IMG_20171220_1125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53E">
        <w:rPr>
          <w:noProof/>
        </w:rPr>
        <w:drawing>
          <wp:inline distT="0" distB="0" distL="0" distR="0" wp14:anchorId="0F8A590D" wp14:editId="49870ED4">
            <wp:extent cx="2714625" cy="2771775"/>
            <wp:effectExtent l="0" t="0" r="0" b="0"/>
            <wp:docPr id="2" name="Рисунок 2" descr="C:\Users\User Serg\AppData\Local\Microsoft\Windows\Temporary Internet Files\Content.Word\IMG_20171220_1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Serg\AppData\Local\Microsoft\Windows\Temporary Internet Files\Content.Word\IMG_20171220_1113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729" w:rsidRPr="00FF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C4" w:rsidRDefault="00E82EC4" w:rsidP="00C527AE">
      <w:pPr>
        <w:spacing w:after="0" w:line="240" w:lineRule="auto"/>
      </w:pPr>
      <w:r>
        <w:separator/>
      </w:r>
    </w:p>
  </w:endnote>
  <w:endnote w:type="continuationSeparator" w:id="0">
    <w:p w:rsidR="00E82EC4" w:rsidRDefault="00E82EC4" w:rsidP="00C5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C4" w:rsidRDefault="00E82EC4" w:rsidP="00C527AE">
      <w:pPr>
        <w:spacing w:after="0" w:line="240" w:lineRule="auto"/>
      </w:pPr>
      <w:r>
        <w:separator/>
      </w:r>
    </w:p>
  </w:footnote>
  <w:footnote w:type="continuationSeparator" w:id="0">
    <w:p w:rsidR="00E82EC4" w:rsidRDefault="00E82EC4" w:rsidP="00C52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C6A"/>
    <w:rsid w:val="00007729"/>
    <w:rsid w:val="00316C74"/>
    <w:rsid w:val="003E5AE2"/>
    <w:rsid w:val="0068253E"/>
    <w:rsid w:val="00C527AE"/>
    <w:rsid w:val="00E82EC4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5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F5C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me">
    <w:name w:val="name"/>
    <w:basedOn w:val="a"/>
    <w:rsid w:val="00FF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C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C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27AE"/>
  </w:style>
  <w:style w:type="paragraph" w:styleId="a9">
    <w:name w:val="footer"/>
    <w:basedOn w:val="a"/>
    <w:link w:val="aa"/>
    <w:uiPriority w:val="99"/>
    <w:unhideWhenUsed/>
    <w:rsid w:val="00C5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7447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903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 Serg</cp:lastModifiedBy>
  <cp:revision>6</cp:revision>
  <dcterms:created xsi:type="dcterms:W3CDTF">2017-12-07T07:13:00Z</dcterms:created>
  <dcterms:modified xsi:type="dcterms:W3CDTF">2018-01-16T11:12:00Z</dcterms:modified>
</cp:coreProperties>
</file>